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8EE8" w14:textId="4110007B" w:rsidR="00833A3A" w:rsidRPr="00663446" w:rsidRDefault="00CE14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6344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F40B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63446">
        <w:rPr>
          <w:rFonts w:ascii="ＭＳ ゴシック" w:eastAsia="ＭＳ ゴシック" w:hAnsi="ＭＳ ゴシック" w:hint="eastAsia"/>
          <w:sz w:val="24"/>
          <w:szCs w:val="24"/>
        </w:rPr>
        <w:t>年度前期　医学専攻博士課程　履修届（がん専門医師養成コース）</w:t>
      </w:r>
    </w:p>
    <w:p w14:paraId="06164EEF" w14:textId="5E0C4D8A" w:rsidR="00FF40BC" w:rsidRDefault="000576BE" w:rsidP="000576BE">
      <w:pPr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【新２・３・４年生用】</w:t>
      </w:r>
    </w:p>
    <w:tbl>
      <w:tblPr>
        <w:tblpPr w:leftFromText="142" w:rightFromText="142" w:vertAnchor="text" w:tblpX="118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276"/>
        <w:gridCol w:w="3260"/>
      </w:tblGrid>
      <w:tr w:rsidR="00FF40BC" w14:paraId="47651D41" w14:textId="77777777" w:rsidTr="00001B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D43C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所属分野</w:t>
            </w:r>
          </w:p>
          <w:p w14:paraId="1F80B81F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（本所属）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244B30" w14:textId="68A27042" w:rsidR="00FF40BC" w:rsidRPr="003F33E7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46AF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2F555DAC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 w:rsidRPr="00032F4B">
              <w:rPr>
                <w:rFonts w:asciiTheme="majorEastAsia" w:eastAsiaTheme="majorEastAsia" w:hAnsiTheme="majorEastAsia" w:hint="eastAsia"/>
                <w:sz w:val="16"/>
                <w:szCs w:val="22"/>
              </w:rPr>
              <w:t>本所属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F76EDD" w14:textId="77777777" w:rsidR="00FF40BC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FF40BC" w14:paraId="783776CF" w14:textId="77777777" w:rsidTr="00001B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1F4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出向先分野</w:t>
            </w:r>
          </w:p>
          <w:p w14:paraId="24C3513A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該当者のみ</w:t>
            </w: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0FF1C3" w14:textId="37B022EA" w:rsidR="00FF40BC" w:rsidRPr="003F33E7" w:rsidRDefault="00FF40BC" w:rsidP="00DD1A5D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C1EC" w14:textId="77777777" w:rsidR="00FF40BC" w:rsidRDefault="00FF40BC" w:rsidP="00DD1A5D">
            <w:pPr>
              <w:widowControl/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71AE4CC7" w14:textId="77777777" w:rsidR="00FF40BC" w:rsidRPr="003F33E7" w:rsidRDefault="00FF40BC" w:rsidP="00DD1A5D">
            <w:pPr>
              <w:widowControl/>
              <w:spacing w:line="260" w:lineRule="exact"/>
              <w:ind w:firstLineChars="50" w:firstLine="8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（出向先）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C46A86" w14:textId="77777777" w:rsidR="00FF40BC" w:rsidRPr="003F33E7" w:rsidRDefault="00FF40BC" w:rsidP="00DD1A5D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</w:t>
            </w:r>
          </w:p>
        </w:tc>
      </w:tr>
      <w:tr w:rsidR="00FF40BC" w14:paraId="6A4FD8FA" w14:textId="77777777" w:rsidTr="00001B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521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C3D543" w14:textId="565DB9D3" w:rsidR="00FF40BC" w:rsidRPr="003F33E7" w:rsidRDefault="00FF40BC" w:rsidP="00DD1A5D">
            <w:pPr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HAnsi" w:eastAsiaTheme="majorEastAsia" w:hAnsiTheme="majorHAnsi" w:cstheme="majorHAnsi"/>
                <w:sz w:val="22"/>
                <w:szCs w:val="22"/>
              </w:rPr>
              <w:t>3MD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66FA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50440F" w14:textId="77777777" w:rsidR="00FF40BC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FF40BC" w14:paraId="709CEDAD" w14:textId="77777777" w:rsidTr="00001B29">
        <w:trPr>
          <w:trHeight w:val="5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D62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2AE4EC" w14:textId="36B1D956" w:rsidR="00FF40BC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</w:tbl>
    <w:p w14:paraId="64C8F5D0" w14:textId="156B9E15" w:rsidR="00833A3A" w:rsidRPr="00663446" w:rsidRDefault="00960FE7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663446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6704" behindDoc="0" locked="0" layoutInCell="1" allowOverlap="1" wp14:anchorId="0D6225C4" wp14:editId="1980A81B">
            <wp:simplePos x="0" y="0"/>
            <wp:positionH relativeFrom="column">
              <wp:posOffset>2439213</wp:posOffset>
            </wp:positionH>
            <wp:positionV relativeFrom="paragraph">
              <wp:posOffset>1504315</wp:posOffset>
            </wp:positionV>
            <wp:extent cx="172085" cy="137795"/>
            <wp:effectExtent l="0" t="0" r="0" b="0"/>
            <wp:wrapNone/>
            <wp:docPr id="3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AD" w:rsidRPr="00663446">
        <w:rPr>
          <w:rFonts w:ascii="ＭＳ ゴシック" w:eastAsia="ＭＳ ゴシック" w:hAnsi="ＭＳ ゴシック" w:hint="eastAsia"/>
        </w:rPr>
        <w:t>◇選択コース（所属のコースに</w:t>
      </w:r>
      <w:r w:rsidR="009C3EAE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hint="eastAsia"/>
        </w:rPr>
        <w:t xml:space="preserve">　　</w:t>
      </w:r>
      <w:r w:rsidR="00CE14AD" w:rsidRPr="00663446">
        <w:rPr>
          <w:rFonts w:ascii="ＭＳ ゴシック" w:eastAsia="ＭＳ ゴシック" w:hAnsi="ＭＳ ゴシック" w:hint="eastAsia"/>
        </w:rPr>
        <w:t>を付けること）</w:t>
      </w:r>
    </w:p>
    <w:p w14:paraId="0C8B20A1" w14:textId="544B0F6B" w:rsidR="00833A3A" w:rsidRPr="00001B29" w:rsidRDefault="005B342F">
      <w:pPr>
        <w:ind w:leftChars="105" w:left="220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769740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B29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001B29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F96366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ゲノム</w:t>
      </w:r>
      <w:r w:rsidR="00CE14AD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基盤</w:t>
      </w:r>
      <w:r w:rsidR="00CE14AD" w:rsidRPr="00001B29">
        <w:rPr>
          <w:rFonts w:ascii="ＭＳ ゴシック" w:eastAsia="ＭＳ ゴシック" w:hAnsi="ＭＳ ゴシック" w:hint="eastAsia"/>
          <w:u w:val="single"/>
        </w:rPr>
        <w:t>先端臨床腫瘍学コース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）（以下「</w:t>
      </w:r>
      <w:r w:rsidR="00F96366" w:rsidRPr="00F96366">
        <w:rPr>
          <w:rFonts w:ascii="ＭＳ ゴシック" w:eastAsia="ＭＳ ゴシック" w:hAnsi="ＭＳ ゴシック" w:cs="ＭＳ Ｐゴシック" w:hint="eastAsia"/>
          <w:color w:val="0070C0"/>
          <w:kern w:val="0"/>
        </w:rPr>
        <w:t>ゲノム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506F81D3" w14:textId="0445BA5B" w:rsidR="00833A3A" w:rsidRPr="00001B29" w:rsidRDefault="005B342F">
      <w:pPr>
        <w:ind w:leftChars="105" w:left="220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5454429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CE14AD" w:rsidRPr="00001B29">
        <w:rPr>
          <w:rFonts w:ascii="ＭＳ ゴシック" w:eastAsia="ＭＳ ゴシック" w:hAnsi="ＭＳ ゴシック" w:hint="eastAsia"/>
          <w:u w:val="single"/>
        </w:rPr>
        <w:t>希</w:t>
      </w:r>
      <w:r w:rsidR="00CE14AD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少がん・</w:t>
      </w:r>
      <w:r w:rsidR="00F96366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放射</w:t>
      </w:r>
      <w:r w:rsidR="00CE14AD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線治療</w:t>
      </w:r>
      <w:r w:rsidR="00CE14AD" w:rsidRPr="00001B29">
        <w:rPr>
          <w:rFonts w:ascii="ＭＳ ゴシック" w:eastAsia="ＭＳ ゴシック" w:hAnsi="ＭＳ ゴシック" w:hint="eastAsia"/>
          <w:u w:val="single"/>
        </w:rPr>
        <w:t>学コース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）（以下「</w:t>
      </w:r>
      <w:r w:rsidR="00F96366" w:rsidRPr="00F96366">
        <w:rPr>
          <w:rFonts w:ascii="ＭＳ ゴシック" w:eastAsia="ＭＳ ゴシック" w:hAnsi="ＭＳ ゴシック" w:cs="ＭＳ Ｐゴシック" w:hint="eastAsia"/>
          <w:color w:val="00B050"/>
          <w:kern w:val="0"/>
        </w:rPr>
        <w:t>放射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60D4647A" w14:textId="750B5FB3" w:rsidR="00833A3A" w:rsidRPr="00663446" w:rsidRDefault="005B342F">
      <w:pPr>
        <w:ind w:leftChars="105" w:left="220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10526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F96366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小児</w:t>
      </w:r>
      <w:r w:rsidR="00CE14AD" w:rsidRPr="00F96366">
        <w:rPr>
          <w:rFonts w:ascii="ＭＳ ゴシック" w:eastAsia="ＭＳ ゴシック" w:hAnsi="ＭＳ ゴシック" w:hint="eastAsia"/>
          <w:color w:val="000000" w:themeColor="text1"/>
          <w:u w:val="single"/>
        </w:rPr>
        <w:t>がん・希</w:t>
      </w:r>
      <w:r w:rsidR="00CE14AD" w:rsidRPr="00001B29">
        <w:rPr>
          <w:rFonts w:ascii="ＭＳ ゴシック" w:eastAsia="ＭＳ ゴシック" w:hAnsi="ＭＳ ゴシック" w:hint="eastAsia"/>
          <w:u w:val="single"/>
        </w:rPr>
        <w:t>少がん臨床腫瘍学コース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）（以下「</w:t>
      </w:r>
      <w:r w:rsidR="00F96366" w:rsidRPr="00F96366">
        <w:rPr>
          <w:rFonts w:ascii="ＭＳ ゴシック" w:eastAsia="ＭＳ ゴシック" w:hAnsi="ＭＳ ゴシック" w:cs="ＭＳ Ｐゴシック" w:hint="eastAsia"/>
          <w:color w:val="E36C0A" w:themeColor="accent6" w:themeShade="BF"/>
          <w:kern w:val="0"/>
        </w:rPr>
        <w:t>小児</w:t>
      </w:r>
      <w:r w:rsidR="00CE14AD" w:rsidRPr="00001B29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4F1F7A94" w14:textId="77777777" w:rsidR="00833A3A" w:rsidRPr="00663446" w:rsidRDefault="00833A3A">
      <w:pPr>
        <w:jc w:val="left"/>
        <w:rPr>
          <w:rFonts w:ascii="ＭＳ ゴシック" w:eastAsia="ＭＳ ゴシック" w:hAnsi="ＭＳ ゴシック"/>
        </w:rPr>
      </w:pPr>
    </w:p>
    <w:p w14:paraId="05AE6CF1" w14:textId="77BDCD0D" w:rsidR="00833A3A" w:rsidRPr="00663446" w:rsidRDefault="00CE14AD">
      <w:pPr>
        <w:jc w:val="left"/>
        <w:rPr>
          <w:rFonts w:ascii="ＭＳ ゴシック" w:eastAsia="ＭＳ ゴシック" w:hAnsi="ＭＳ ゴシック"/>
        </w:rPr>
      </w:pPr>
      <w:r w:rsidRPr="00663446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61824" behindDoc="0" locked="0" layoutInCell="1" allowOverlap="1" wp14:anchorId="4C8F43F5" wp14:editId="2DF58904">
            <wp:simplePos x="0" y="0"/>
            <wp:positionH relativeFrom="column">
              <wp:posOffset>2922575</wp:posOffset>
            </wp:positionH>
            <wp:positionV relativeFrom="paragraph">
              <wp:posOffset>23495</wp:posOffset>
            </wp:positionV>
            <wp:extent cx="165651" cy="138023"/>
            <wp:effectExtent l="0" t="0" r="6350" b="0"/>
            <wp:wrapNone/>
            <wp:docPr id="6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【1】低年次共通科目（</w:t>
      </w:r>
      <w:r w:rsidRPr="00663446">
        <w:rPr>
          <w:rFonts w:ascii="ＭＳ ゴシック" w:eastAsia="ＭＳ ゴシック" w:hAnsi="ＭＳ ゴシック" w:hint="eastAsia"/>
        </w:rPr>
        <w:t>履修する科目に</w:t>
      </w:r>
      <w:r w:rsidR="009C3EAE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hint="eastAsia"/>
        </w:rPr>
        <w:t xml:space="preserve">　　</w:t>
      </w:r>
      <w:r w:rsidRPr="00663446">
        <w:rPr>
          <w:rFonts w:ascii="ＭＳ ゴシック" w:eastAsia="ＭＳ ゴシック" w:hAnsi="ＭＳ ゴシック" w:hint="eastAsia"/>
        </w:rPr>
        <w:t>を付けること）（全員）</w:t>
      </w:r>
    </w:p>
    <w:p w14:paraId="0F95FF9E" w14:textId="1F1579FF" w:rsidR="00833A3A" w:rsidRDefault="00CE14AD">
      <w:pPr>
        <w:spacing w:afterLines="20" w:after="57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663446">
        <w:rPr>
          <w:rFonts w:ascii="ＭＳ ゴシック" w:eastAsia="ＭＳ ゴシック" w:hAnsi="ＭＳ ゴシック" w:hint="eastAsia"/>
          <w:sz w:val="18"/>
          <w:szCs w:val="18"/>
          <w:u w:val="single"/>
        </w:rPr>
        <w:t>※１科目１単位以上を原則として１年次に履修しなければならない。</w:t>
      </w:r>
    </w:p>
    <w:p w14:paraId="1A3FE7F2" w14:textId="50FCBDE7" w:rsidR="00833A3A" w:rsidRDefault="005B342F" w:rsidP="00960FE7">
      <w:pPr>
        <w:ind w:leftChars="3" w:left="6" w:firstLineChars="100" w:firstLine="210"/>
        <w:jc w:val="left"/>
        <w:rPr>
          <w:rFonts w:ascii="ＭＳ ゴシック" w:eastAsia="SimSun" w:hAnsi="ＭＳ ゴシック" w:cs="ＭＳ Ｐゴシック"/>
          <w:kern w:val="0"/>
          <w:szCs w:val="22"/>
          <w:lang w:eastAsia="zh-CN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499857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960FE7" w:rsidRPr="00663446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医学研究特論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>Ⅱ</w:t>
      </w:r>
      <w:r w:rsidR="00960FE7" w:rsidRPr="00663446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（選択必修）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令和６年度開講　　　　　　　　　　　　</w:t>
      </w:r>
      <w:r w:rsidR="00960FE7" w:rsidRPr="00663446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１単位</w:t>
      </w:r>
    </w:p>
    <w:p w14:paraId="0B0E35E4" w14:textId="77777777" w:rsidR="00960FE7" w:rsidRPr="00960FE7" w:rsidRDefault="00960FE7" w:rsidP="00960FE7">
      <w:pPr>
        <w:jc w:val="left"/>
        <w:rPr>
          <w:rFonts w:ascii="ＭＳ ゴシック" w:eastAsia="SimSun" w:hAnsi="ＭＳ ゴシック" w:cs="ＭＳ Ｐゴシック"/>
          <w:kern w:val="0"/>
          <w:szCs w:val="22"/>
          <w:lang w:eastAsia="zh-CN"/>
        </w:rPr>
      </w:pPr>
    </w:p>
    <w:p w14:paraId="20B1E072" w14:textId="3F961CB8" w:rsidR="00833A3A" w:rsidRPr="00663446" w:rsidRDefault="00CE14AD">
      <w:pPr>
        <w:spacing w:line="276" w:lineRule="auto"/>
        <w:ind w:leftChars="3" w:left="6"/>
        <w:jc w:val="left"/>
        <w:rPr>
          <w:rFonts w:ascii="ＭＳ ゴシック" w:eastAsia="ＭＳ ゴシック" w:hAnsi="ＭＳ ゴシック"/>
        </w:rPr>
      </w:pPr>
      <w:r w:rsidRPr="00663446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57728" behindDoc="0" locked="0" layoutInCell="1" allowOverlap="1" wp14:anchorId="362AB383" wp14:editId="3358D401">
            <wp:simplePos x="0" y="0"/>
            <wp:positionH relativeFrom="column">
              <wp:posOffset>3993210</wp:posOffset>
            </wp:positionH>
            <wp:positionV relativeFrom="paragraph">
              <wp:posOffset>34925</wp:posOffset>
            </wp:positionV>
            <wp:extent cx="165651" cy="129396"/>
            <wp:effectExtent l="0" t="0" r="6350" b="4445"/>
            <wp:wrapNone/>
            <wp:docPr id="2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" cy="1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【2】臨床研究専門教育科目（前期分）（</w:t>
      </w:r>
      <w:r w:rsidRPr="00663446">
        <w:rPr>
          <w:rFonts w:ascii="ＭＳ ゴシック" w:eastAsia="ＭＳ ゴシック" w:hAnsi="ＭＳ ゴシック" w:hint="eastAsia"/>
        </w:rPr>
        <w:t>履修する科目に</w:t>
      </w:r>
      <w:r w:rsidR="009C3EAE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hint="eastAsia"/>
        </w:rPr>
        <w:t xml:space="preserve">　　</w:t>
      </w:r>
      <w:r w:rsidRPr="00663446">
        <w:rPr>
          <w:rFonts w:ascii="ＭＳ ゴシック" w:eastAsia="ＭＳ ゴシック" w:hAnsi="ＭＳ ゴシック" w:hint="eastAsia"/>
        </w:rPr>
        <w:t>を付けること）</w:t>
      </w:r>
    </w:p>
    <w:p w14:paraId="07DDF72C" w14:textId="7BFDB38D" w:rsidR="00960FE7" w:rsidRPr="00663446" w:rsidRDefault="00960FE7" w:rsidP="00960FE7">
      <w:pPr>
        <w:tabs>
          <w:tab w:val="left" w:pos="7853"/>
        </w:tabs>
        <w:spacing w:afterLines="20" w:after="57"/>
        <w:ind w:leftChars="3" w:left="6" w:rightChars="-138" w:right="-290" w:firstLineChars="300" w:firstLine="54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  <w:u w:val="single"/>
        </w:rPr>
      </w:pPr>
      <w:r w:rsidRPr="0066344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※</w:t>
      </w: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２</w:t>
      </w:r>
      <w:r w:rsidRPr="0066344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科目</w:t>
      </w: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２</w:t>
      </w:r>
      <w:r w:rsidRPr="0066344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単位以上を</w:t>
      </w: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原則として</w:t>
      </w:r>
      <w:r w:rsidRPr="00663446">
        <w:rPr>
          <w:rFonts w:ascii="ＭＳ ゴシック" w:eastAsia="ＭＳ ゴシック" w:hAnsi="ＭＳ ゴシック" w:hint="eastAsia"/>
          <w:sz w:val="18"/>
          <w:szCs w:val="18"/>
          <w:u w:val="single"/>
        </w:rPr>
        <w:t>１～３年次に履修しなければならない。</w:t>
      </w:r>
    </w:p>
    <w:p w14:paraId="696008E5" w14:textId="5E896143" w:rsidR="00960FE7" w:rsidRPr="00C25C2C" w:rsidRDefault="005B342F" w:rsidP="00960FE7">
      <w:pPr>
        <w:tabs>
          <w:tab w:val="left" w:pos="2694"/>
        </w:tabs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540785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臨床研究の倫理と規制（必修）　　　　　　　　　　　　　　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１単位</w:t>
      </w:r>
    </w:p>
    <w:p w14:paraId="24421A57" w14:textId="2C4DC811" w:rsidR="00960FE7" w:rsidRPr="00C25C2C" w:rsidRDefault="005B342F" w:rsidP="00960FE7">
      <w:pPr>
        <w:tabs>
          <w:tab w:val="left" w:pos="2694"/>
        </w:tabs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063407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 w:rsidRPr="003E5469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疫学研究（必修）　　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　　　　　　　　　　　　　　　　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１単位</w:t>
      </w:r>
    </w:p>
    <w:bookmarkStart w:id="0" w:name="_Hlk161840263"/>
    <w:p w14:paraId="16F92F02" w14:textId="1A2EC82A" w:rsidR="00960FE7" w:rsidRPr="000E3710" w:rsidRDefault="005B342F" w:rsidP="00960FE7">
      <w:pPr>
        <w:tabs>
          <w:tab w:val="left" w:pos="2694"/>
        </w:tabs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725518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bookmarkEnd w:id="0"/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医薬品・医療機器開発と治験（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>選択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）　　　　　　　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１単位</w:t>
      </w:r>
    </w:p>
    <w:p w14:paraId="4AD3BA2F" w14:textId="77777777" w:rsidR="00960FE7" w:rsidRDefault="00960FE7">
      <w:pPr>
        <w:jc w:val="left"/>
        <w:rPr>
          <w:rFonts w:ascii="ＭＳ ゴシック" w:eastAsia="ＭＳ ゴシック" w:hAnsi="ＭＳ ゴシック" w:cs="ＭＳ Ｐゴシック"/>
          <w:kern w:val="0"/>
        </w:rPr>
      </w:pPr>
    </w:p>
    <w:p w14:paraId="0F88B3C8" w14:textId="2828081C" w:rsidR="00833A3A" w:rsidRDefault="00CE14AD">
      <w:pPr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663446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52608" behindDoc="0" locked="0" layoutInCell="1" allowOverlap="1" wp14:anchorId="60D6FEC8" wp14:editId="16199756">
            <wp:simplePos x="0" y="0"/>
            <wp:positionH relativeFrom="column">
              <wp:posOffset>3995420</wp:posOffset>
            </wp:positionH>
            <wp:positionV relativeFrom="paragraph">
              <wp:posOffset>24460</wp:posOffset>
            </wp:positionV>
            <wp:extent cx="167556" cy="138023"/>
            <wp:effectExtent l="0" t="0" r="4445" b="0"/>
            <wp:wrapNone/>
            <wp:docPr id="4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6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>3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】がん専門医師養成科目（前期分）（履修する科目に</w:t>
      </w:r>
      <w:r w:rsidR="009C3EAE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を付ける</w:t>
      </w:r>
      <w:r w:rsidR="0039371C">
        <w:rPr>
          <w:rFonts w:ascii="ＭＳ ゴシック" w:eastAsia="ＭＳ ゴシック" w:hAnsi="ＭＳ ゴシック" w:cs="ＭＳ Ｐゴシック" w:hint="eastAsia"/>
          <w:kern w:val="0"/>
          <w:szCs w:val="22"/>
        </w:rPr>
        <w:t>こと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）</w:t>
      </w:r>
    </w:p>
    <w:p w14:paraId="16BA0EDF" w14:textId="1A97BA47" w:rsidR="004E172C" w:rsidRPr="003435D8" w:rsidRDefault="004E172C" w:rsidP="003A62A2">
      <w:pPr>
        <w:ind w:firstLineChars="300" w:firstLine="540"/>
        <w:rPr>
          <w:rFonts w:ascii="ＭＳ ゴシック" w:eastAsia="ＭＳ ゴシック" w:hAnsi="ＭＳ ゴシック"/>
          <w:sz w:val="18"/>
          <w:u w:val="single"/>
        </w:rPr>
      </w:pPr>
      <w:r w:rsidRPr="003435D8">
        <w:rPr>
          <w:rFonts w:ascii="ＭＳ ゴシック" w:eastAsia="ＭＳ ゴシック" w:hAnsi="ＭＳ ゴシック" w:hint="eastAsia"/>
          <w:sz w:val="18"/>
          <w:u w:val="single"/>
        </w:rPr>
        <w:t>※当該科目は、令和６年度から新カリキュラムとなるため、読み替え表を参照すること</w:t>
      </w:r>
    </w:p>
    <w:p w14:paraId="3F0412DF" w14:textId="0BC60FAB" w:rsidR="003A62A2" w:rsidRPr="003435D8" w:rsidRDefault="003A62A2" w:rsidP="003A62A2">
      <w:pPr>
        <w:ind w:firstLineChars="300" w:firstLine="540"/>
        <w:rPr>
          <w:rFonts w:ascii="ＭＳ ゴシック" w:eastAsia="ＭＳ ゴシック" w:hAnsi="ＭＳ ゴシック"/>
          <w:sz w:val="18"/>
          <w:u w:val="single"/>
        </w:rPr>
      </w:pPr>
      <w:r w:rsidRPr="003435D8">
        <w:rPr>
          <w:rFonts w:ascii="ＭＳ ゴシック" w:eastAsia="ＭＳ ゴシック" w:hAnsi="ＭＳ ゴシック" w:hint="eastAsia"/>
          <w:sz w:val="18"/>
          <w:u w:val="single"/>
        </w:rPr>
        <w:t>※</w:t>
      </w:r>
      <w:r w:rsidR="00F96366" w:rsidRPr="00F96366">
        <w:rPr>
          <w:rFonts w:ascii="ＭＳ ゴシック" w:eastAsia="ＭＳ ゴシック" w:hAnsi="ＭＳ ゴシック" w:hint="eastAsia"/>
          <w:color w:val="0070C0"/>
          <w:sz w:val="18"/>
          <w:u w:val="single"/>
        </w:rPr>
        <w:t>ゲノム</w:t>
      </w:r>
      <w:r w:rsidRPr="003435D8">
        <w:rPr>
          <w:rFonts w:ascii="ＭＳ ゴシック" w:eastAsia="ＭＳ ゴシック" w:hAnsi="ＭＳ ゴシック" w:hint="eastAsia"/>
          <w:sz w:val="18"/>
          <w:u w:val="single"/>
        </w:rPr>
        <w:t>は下記１科目を含む５科目（後期</w:t>
      </w:r>
      <w:r w:rsidR="00B92AE8" w:rsidRPr="003435D8">
        <w:rPr>
          <w:rFonts w:ascii="ＭＳ ゴシック" w:eastAsia="ＭＳ ゴシック" w:hAnsi="ＭＳ ゴシック" w:hint="eastAsia"/>
          <w:sz w:val="18"/>
          <w:u w:val="single"/>
        </w:rPr>
        <w:t>４</w:t>
      </w:r>
      <w:r w:rsidRPr="003435D8">
        <w:rPr>
          <w:rFonts w:ascii="ＭＳ ゴシック" w:eastAsia="ＭＳ ゴシック" w:hAnsi="ＭＳ ゴシック" w:hint="eastAsia"/>
          <w:sz w:val="18"/>
          <w:u w:val="single"/>
        </w:rPr>
        <w:t>科目）６単位以上を１～３年次に履修すること</w:t>
      </w:r>
    </w:p>
    <w:p w14:paraId="1A54BDC5" w14:textId="53C1BC21" w:rsidR="003A62A2" w:rsidRPr="003435D8" w:rsidRDefault="003A62A2" w:rsidP="003A62A2">
      <w:pPr>
        <w:ind w:firstLineChars="300" w:firstLine="540"/>
        <w:rPr>
          <w:rFonts w:ascii="ＭＳ ゴシック" w:eastAsia="ＭＳ ゴシック" w:hAnsi="ＭＳ ゴシック"/>
          <w:sz w:val="18"/>
          <w:szCs w:val="22"/>
          <w:u w:val="single"/>
        </w:rPr>
      </w:pPr>
      <w:r w:rsidRPr="003435D8">
        <w:rPr>
          <w:rFonts w:ascii="ＭＳ ゴシック" w:eastAsia="ＭＳ ゴシック" w:hAnsi="ＭＳ ゴシック" w:hint="eastAsia"/>
          <w:sz w:val="18"/>
          <w:u w:val="single"/>
        </w:rPr>
        <w:t>※</w:t>
      </w:r>
      <w:r w:rsidR="00F96366" w:rsidRPr="00F96366">
        <w:rPr>
          <w:rFonts w:ascii="ＭＳ ゴシック" w:eastAsia="ＭＳ ゴシック" w:hAnsi="ＭＳ ゴシック" w:hint="eastAsia"/>
          <w:color w:val="00B050"/>
          <w:sz w:val="18"/>
          <w:u w:val="single"/>
        </w:rPr>
        <w:t>放射</w:t>
      </w:r>
      <w:r w:rsidRPr="003435D8">
        <w:rPr>
          <w:rFonts w:ascii="ＭＳ ゴシック" w:eastAsia="ＭＳ ゴシック" w:hAnsi="ＭＳ ゴシック" w:hint="eastAsia"/>
          <w:sz w:val="18"/>
          <w:u w:val="single"/>
        </w:rPr>
        <w:t>は４科目（後期</w:t>
      </w:r>
      <w:r w:rsidR="00B92AE8" w:rsidRPr="003435D8">
        <w:rPr>
          <w:rFonts w:ascii="ＭＳ ゴシック" w:eastAsia="ＭＳ ゴシック" w:hAnsi="ＭＳ ゴシック" w:hint="eastAsia"/>
          <w:sz w:val="18"/>
          <w:u w:val="single"/>
        </w:rPr>
        <w:t>４</w:t>
      </w:r>
      <w:r w:rsidRPr="003435D8">
        <w:rPr>
          <w:rFonts w:ascii="ＭＳ ゴシック" w:eastAsia="ＭＳ ゴシック" w:hAnsi="ＭＳ ゴシック" w:hint="eastAsia"/>
          <w:sz w:val="18"/>
          <w:u w:val="single"/>
        </w:rPr>
        <w:t>科目）４単位以上を１～３年次に履修すること</w:t>
      </w:r>
    </w:p>
    <w:p w14:paraId="4000F05B" w14:textId="27B04045" w:rsidR="003A62A2" w:rsidRPr="003435D8" w:rsidRDefault="003A62A2" w:rsidP="003A62A2">
      <w:pPr>
        <w:ind w:firstLineChars="300" w:firstLine="540"/>
        <w:rPr>
          <w:rFonts w:ascii="ＭＳ ゴシック" w:eastAsia="ＭＳ ゴシック" w:hAnsi="ＭＳ ゴシック"/>
          <w:sz w:val="18"/>
          <w:u w:val="single"/>
        </w:rPr>
      </w:pPr>
      <w:r w:rsidRPr="003435D8">
        <w:rPr>
          <w:rFonts w:ascii="ＭＳ ゴシック" w:eastAsia="ＭＳ ゴシック" w:hAnsi="ＭＳ ゴシック" w:hint="eastAsia"/>
          <w:sz w:val="18"/>
          <w:u w:val="single"/>
        </w:rPr>
        <w:t>※</w:t>
      </w:r>
      <w:r w:rsidR="00F96366" w:rsidRPr="00F96366">
        <w:rPr>
          <w:rFonts w:ascii="ＭＳ ゴシック" w:eastAsia="ＭＳ ゴシック" w:hAnsi="ＭＳ ゴシック" w:hint="eastAsia"/>
          <w:color w:val="E36C0A" w:themeColor="accent6" w:themeShade="BF"/>
          <w:sz w:val="18"/>
          <w:u w:val="single"/>
        </w:rPr>
        <w:t>小児</w:t>
      </w:r>
      <w:r w:rsidRPr="003435D8">
        <w:rPr>
          <w:rFonts w:ascii="ＭＳ ゴシック" w:eastAsia="ＭＳ ゴシック" w:hAnsi="ＭＳ ゴシック" w:hint="eastAsia"/>
          <w:sz w:val="18"/>
          <w:u w:val="single"/>
        </w:rPr>
        <w:t>は下記１科目を含む３科目（後期</w:t>
      </w:r>
      <w:r w:rsidR="00B92AE8" w:rsidRPr="003435D8">
        <w:rPr>
          <w:rFonts w:ascii="ＭＳ ゴシック" w:eastAsia="ＭＳ ゴシック" w:hAnsi="ＭＳ ゴシック" w:hint="eastAsia"/>
          <w:sz w:val="18"/>
          <w:u w:val="single"/>
        </w:rPr>
        <w:t>２</w:t>
      </w:r>
      <w:r w:rsidRPr="003435D8">
        <w:rPr>
          <w:rFonts w:ascii="ＭＳ ゴシック" w:eastAsia="ＭＳ ゴシック" w:hAnsi="ＭＳ ゴシック" w:hint="eastAsia"/>
          <w:sz w:val="18"/>
          <w:u w:val="single"/>
        </w:rPr>
        <w:t>科目）３単位以上を１～３年次に履修すること</w:t>
      </w:r>
    </w:p>
    <w:p w14:paraId="348A12A9" w14:textId="0D9BE9C7" w:rsidR="00960FE7" w:rsidRDefault="005B342F" w:rsidP="00960FE7">
      <w:pPr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922377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0FE7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960F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>がん治療総論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（</w:t>
      </w:r>
      <w:r w:rsidR="00F96366" w:rsidRPr="00F96366">
        <w:rPr>
          <w:rFonts w:ascii="ＭＳ ゴシック" w:eastAsia="ＭＳ ゴシック" w:hAnsi="ＭＳ ゴシック" w:cs="ＭＳ Ｐゴシック" w:hint="eastAsia"/>
          <w:color w:val="0070C0"/>
          <w:kern w:val="0"/>
          <w:szCs w:val="22"/>
        </w:rPr>
        <w:t>ゲノム</w:t>
      </w:r>
      <w:r w:rsidR="00B92AE8">
        <w:rPr>
          <w:rFonts w:ascii="ＭＳ ゴシック" w:eastAsia="ＭＳ ゴシック" w:hAnsi="ＭＳ ゴシック" w:cs="ＭＳ Ｐゴシック" w:hint="eastAsia"/>
          <w:kern w:val="0"/>
          <w:szCs w:val="22"/>
        </w:rPr>
        <w:t>・</w:t>
      </w:r>
      <w:r w:rsidR="00F96366" w:rsidRPr="00F96366">
        <w:rPr>
          <w:rFonts w:ascii="ＭＳ ゴシック" w:eastAsia="ＭＳ ゴシック" w:hAnsi="ＭＳ ゴシック" w:cs="ＭＳ Ｐゴシック" w:hint="eastAsia"/>
          <w:color w:val="E36C0A" w:themeColor="accent6" w:themeShade="BF"/>
          <w:kern w:val="0"/>
          <w:szCs w:val="22"/>
        </w:rPr>
        <w:t>小児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>：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必修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，　</w:t>
      </w:r>
      <w:r w:rsidR="00F96366" w:rsidRPr="00F96366">
        <w:rPr>
          <w:rFonts w:ascii="ＭＳ ゴシック" w:eastAsia="ＭＳ ゴシック" w:hAnsi="ＭＳ ゴシック" w:cs="ＭＳ Ｐゴシック" w:hint="eastAsia"/>
          <w:color w:val="00B050"/>
          <w:kern w:val="0"/>
          <w:szCs w:val="22"/>
        </w:rPr>
        <w:t>放射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>：選択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）</w:t>
      </w:r>
      <w:r w:rsidR="00960FE7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</w:t>
      </w:r>
      <w:r w:rsidR="00B92AE8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="00960FE7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１単位</w:t>
      </w:r>
    </w:p>
    <w:p w14:paraId="3B2A661B" w14:textId="64143D42" w:rsidR="00833A3A" w:rsidRDefault="00833A3A" w:rsidP="00960FE7">
      <w:pPr>
        <w:spacing w:line="260" w:lineRule="exact"/>
        <w:jc w:val="left"/>
        <w:rPr>
          <w:rFonts w:ascii="ＭＳ ゴシック" w:eastAsiaTheme="minorEastAsia" w:hAnsi="ＭＳ ゴシック" w:cs="ＭＳ Ｐゴシック"/>
          <w:kern w:val="0"/>
          <w:szCs w:val="22"/>
        </w:rPr>
      </w:pPr>
      <w:bookmarkStart w:id="1" w:name="_Hlk162001381"/>
    </w:p>
    <w:p w14:paraId="61C5C224" w14:textId="7372C2F9" w:rsidR="0039371C" w:rsidRDefault="0039371C" w:rsidP="00960FE7">
      <w:pPr>
        <w:spacing w:line="260" w:lineRule="exact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4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】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臨床腫瘍学実習（前期分）１２単位</w:t>
      </w:r>
    </w:p>
    <w:p w14:paraId="5A230499" w14:textId="6ECF7084" w:rsidR="0039371C" w:rsidRPr="003435D8" w:rsidRDefault="0039371C" w:rsidP="0039371C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3435D8">
        <w:rPr>
          <w:rFonts w:ascii="ＭＳ ゴシック" w:eastAsia="ＭＳ ゴシック" w:hAnsi="ＭＳ ゴシック" w:cs="ＭＳ Ｐゴシック" w:hint="eastAsia"/>
          <w:noProof/>
          <w:kern w:val="0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5BC498EC" wp14:editId="548C9983">
            <wp:simplePos x="0" y="0"/>
            <wp:positionH relativeFrom="column">
              <wp:posOffset>4398010</wp:posOffset>
            </wp:positionH>
            <wp:positionV relativeFrom="paragraph">
              <wp:posOffset>15240</wp:posOffset>
            </wp:positionV>
            <wp:extent cx="167556" cy="138023"/>
            <wp:effectExtent l="0" t="0" r="4445" b="0"/>
            <wp:wrapNone/>
            <wp:docPr id="1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6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5D8">
        <w:rPr>
          <w:rFonts w:ascii="ＭＳ ゴシック" w:eastAsia="ＭＳ ゴシック" w:hAnsi="ＭＳ ゴシック" w:hint="eastAsia"/>
          <w:sz w:val="18"/>
          <w:szCs w:val="18"/>
        </w:rPr>
        <w:t>※指導教員と相談の上、臨床実習をすることが決定している場合のみ</w:t>
      </w:r>
      <w:r w:rsidR="009C3EAE" w:rsidRPr="003435D8">
        <w:rPr>
          <w:rFonts w:ascii="ＭＳ ゴシック" w:eastAsia="ＭＳ ゴシック" w:hAnsi="ＭＳ ゴシック" w:hint="eastAsia"/>
          <w:sz w:val="18"/>
          <w:szCs w:val="18"/>
          <w:shd w:val="clear" w:color="auto" w:fill="EAF1DD" w:themeFill="accent3" w:themeFillTint="33"/>
        </w:rPr>
        <w:t>チェック</w:t>
      </w:r>
      <w:r w:rsidRPr="003435D8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 xml:space="preserve">　　を付けること</w:t>
      </w:r>
    </w:p>
    <w:p w14:paraId="63C38F2D" w14:textId="2FDA5A31" w:rsidR="0039371C" w:rsidRDefault="005B342F" w:rsidP="0039371C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551383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371C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39371C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39371C">
        <w:rPr>
          <w:rFonts w:ascii="ＭＳ ゴシック" w:eastAsia="ＭＳ ゴシック" w:hAnsi="ＭＳ ゴシック" w:cs="ＭＳ Ｐゴシック" w:hint="eastAsia"/>
          <w:kern w:val="0"/>
          <w:szCs w:val="22"/>
        </w:rPr>
        <w:t>臨床腫瘍学実習</w:t>
      </w:r>
    </w:p>
    <w:bookmarkEnd w:id="1"/>
    <w:p w14:paraId="421E200E" w14:textId="77777777" w:rsidR="0039371C" w:rsidRPr="0039371C" w:rsidRDefault="0039371C" w:rsidP="00960FE7">
      <w:pPr>
        <w:spacing w:line="260" w:lineRule="exact"/>
        <w:jc w:val="left"/>
        <w:rPr>
          <w:rFonts w:ascii="ＭＳ ゴシック" w:eastAsiaTheme="minorEastAsia" w:hAnsi="ＭＳ ゴシック" w:cs="ＭＳ Ｐゴシック"/>
          <w:kern w:val="0"/>
          <w:szCs w:val="22"/>
        </w:rPr>
      </w:pPr>
    </w:p>
    <w:p w14:paraId="649BE2C9" w14:textId="77777777" w:rsidR="00833A3A" w:rsidRPr="00663446" w:rsidRDefault="00CE14AD">
      <w:pPr>
        <w:spacing w:line="360" w:lineRule="auto"/>
        <w:ind w:left="840" w:hangingChars="400" w:hanging="84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【全員記入必須項目】</w:t>
      </w:r>
      <w:r w:rsidRPr="00663446">
        <w:rPr>
          <w:rFonts w:ascii="ＭＳ ゴシック" w:eastAsia="ＭＳ ゴシック" w:hAnsi="ＭＳ ゴシック" w:hint="eastAsia"/>
        </w:rPr>
        <w:t>＊簡単に</w:t>
      </w:r>
      <w:r w:rsidR="00D1105C">
        <w:rPr>
          <w:rFonts w:ascii="ＭＳ ゴシック" w:eastAsia="ＭＳ ゴシック" w:hAnsi="ＭＳ ゴシック" w:hint="eastAsia"/>
        </w:rPr>
        <w:t>１</w:t>
      </w:r>
      <w:r w:rsidRPr="00663446">
        <w:rPr>
          <w:rFonts w:ascii="ＭＳ ゴシック" w:eastAsia="ＭＳ ゴシック" w:hAnsi="ＭＳ ゴシック" w:hint="eastAsia"/>
        </w:rPr>
        <w:t>～２行で記入すること。必ず記入すること。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33A3A" w:rsidRPr="00663446" w14:paraId="121F56D0" w14:textId="77777777">
        <w:trPr>
          <w:trHeight w:val="794"/>
        </w:trPr>
        <w:tc>
          <w:tcPr>
            <w:tcW w:w="8647" w:type="dxa"/>
          </w:tcPr>
          <w:p w14:paraId="4B583613" w14:textId="77777777" w:rsidR="00833A3A" w:rsidRPr="00663446" w:rsidRDefault="00CE14AD">
            <w:pPr>
              <w:jc w:val="left"/>
              <w:rPr>
                <w:rFonts w:ascii="ＭＳ ゴシック" w:eastAsia="ＭＳ ゴシック" w:hAnsi="ＭＳ ゴシック"/>
              </w:rPr>
            </w:pPr>
            <w:r w:rsidRPr="00663446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</w:tr>
      <w:tr w:rsidR="00833A3A" w:rsidRPr="00663446" w14:paraId="0710B933" w14:textId="77777777">
        <w:trPr>
          <w:trHeight w:val="255"/>
        </w:trPr>
        <w:tc>
          <w:tcPr>
            <w:tcW w:w="8647" w:type="dxa"/>
          </w:tcPr>
          <w:p w14:paraId="57523038" w14:textId="6CD712BE" w:rsidR="00833A3A" w:rsidRPr="00663446" w:rsidRDefault="00CE14AD">
            <w:pPr>
              <w:jc w:val="left"/>
              <w:rPr>
                <w:rFonts w:ascii="ＭＳ ゴシック" w:eastAsia="ＭＳ ゴシック" w:hAnsi="ＭＳ ゴシック"/>
              </w:rPr>
            </w:pPr>
            <w:r w:rsidRPr="00663446">
              <w:rPr>
                <w:rFonts w:ascii="ＭＳ ゴシック" w:eastAsia="ＭＳ ゴシック" w:hAnsi="ＭＳ ゴシック" w:hint="eastAsia"/>
              </w:rPr>
              <w:t xml:space="preserve">　作例　：細胞内伝達物</w:t>
            </w:r>
            <w:r w:rsidRPr="00F96366">
              <w:rPr>
                <w:rFonts w:ascii="ＭＳ ゴシック" w:eastAsia="ＭＳ ゴシック" w:hAnsi="ＭＳ ゴシック" w:hint="eastAsia"/>
                <w:color w:val="000000" w:themeColor="text1"/>
              </w:rPr>
              <w:t>質の</w:t>
            </w:r>
            <w:r w:rsidR="00F96366" w:rsidRPr="00F96366">
              <w:rPr>
                <w:rFonts w:ascii="ＭＳ ゴシック" w:eastAsia="ＭＳ ゴシック" w:hAnsi="ＭＳ ゴシック" w:hint="eastAsia"/>
                <w:color w:val="000000" w:themeColor="text1"/>
              </w:rPr>
              <w:t>ゲノム</w:t>
            </w:r>
            <w:r w:rsidRPr="00F96366">
              <w:rPr>
                <w:rFonts w:ascii="ＭＳ ゴシック" w:eastAsia="ＭＳ ゴシック" w:hAnsi="ＭＳ ゴシック" w:hint="eastAsia"/>
                <w:color w:val="000000" w:themeColor="text1"/>
              </w:rPr>
              <w:t>解</w:t>
            </w:r>
            <w:r w:rsidRPr="00663446">
              <w:rPr>
                <w:rFonts w:ascii="ＭＳ ゴシック" w:eastAsia="ＭＳ ゴシック" w:hAnsi="ＭＳ ゴシック" w:hint="eastAsia"/>
              </w:rPr>
              <w:t>析・糖尿病に関する実験的研究</w:t>
            </w:r>
          </w:p>
        </w:tc>
      </w:tr>
    </w:tbl>
    <w:p w14:paraId="279D9FBD" w14:textId="77777777" w:rsidR="00833A3A" w:rsidRDefault="00833A3A">
      <w:pPr>
        <w:jc w:val="left"/>
        <w:rPr>
          <w:rFonts w:ascii="ＭＳ ゴシック" w:eastAsia="ＭＳ ゴシック" w:hAnsi="ＭＳ ゴシック"/>
        </w:rPr>
      </w:pPr>
    </w:p>
    <w:p w14:paraId="6505D0B4" w14:textId="506B29A9" w:rsidR="00833A3A" w:rsidRPr="00663446" w:rsidRDefault="00663446" w:rsidP="00663446">
      <w:pPr>
        <w:jc w:val="left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提出締切：新</w:t>
      </w:r>
      <w:r>
        <w:rPr>
          <w:rFonts w:ascii="ＭＳ ゴシック" w:eastAsia="ＭＳ ゴシック" w:hAnsi="ＭＳ ゴシック" w:hint="eastAsia"/>
          <w:b/>
          <w:color w:val="FF0000"/>
        </w:rPr>
        <w:t>２</w:t>
      </w:r>
      <w:r w:rsidR="00912ACA" w:rsidRPr="00663446">
        <w:rPr>
          <w:rFonts w:ascii="ＭＳ ゴシック" w:eastAsia="ＭＳ ゴシック" w:hAnsi="ＭＳ ゴシック" w:hint="eastAsia"/>
          <w:b/>
          <w:color w:val="FF0000"/>
        </w:rPr>
        <w:t>・</w:t>
      </w:r>
      <w:r>
        <w:rPr>
          <w:rFonts w:ascii="ＭＳ ゴシック" w:eastAsia="ＭＳ ゴシック" w:hAnsi="ＭＳ ゴシック" w:hint="eastAsia"/>
          <w:b/>
          <w:color w:val="FF0000"/>
        </w:rPr>
        <w:t>３</w:t>
      </w:r>
      <w:r w:rsidR="00912ACA" w:rsidRPr="00663446">
        <w:rPr>
          <w:rFonts w:ascii="ＭＳ ゴシック" w:eastAsia="ＭＳ ゴシック" w:hAnsi="ＭＳ ゴシック" w:hint="eastAsia"/>
          <w:b/>
          <w:color w:val="FF0000"/>
        </w:rPr>
        <w:t>・</w:t>
      </w:r>
      <w:r>
        <w:rPr>
          <w:rFonts w:ascii="ＭＳ ゴシック" w:eastAsia="ＭＳ ゴシック" w:hAnsi="ＭＳ ゴシック" w:hint="eastAsia"/>
          <w:b/>
          <w:color w:val="FF0000"/>
        </w:rPr>
        <w:t>４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年生　令和</w:t>
      </w:r>
      <w:r w:rsidR="00DB13FE">
        <w:rPr>
          <w:rFonts w:ascii="ＭＳ ゴシック" w:eastAsia="ＭＳ ゴシック" w:hAnsi="ＭＳ ゴシック" w:hint="eastAsia"/>
          <w:b/>
          <w:color w:val="FF0000"/>
        </w:rPr>
        <w:t>６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年４月</w:t>
      </w:r>
      <w:r w:rsidR="00DB13FE">
        <w:rPr>
          <w:rFonts w:ascii="ＭＳ ゴシック" w:eastAsia="ＭＳ ゴシック" w:hAnsi="ＭＳ ゴシック" w:hint="eastAsia"/>
          <w:b/>
          <w:color w:val="FF0000"/>
        </w:rPr>
        <w:t>５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F61405" w:rsidRPr="00663446">
        <w:rPr>
          <w:rFonts w:ascii="ＭＳ ゴシック" w:eastAsia="ＭＳ ゴシック" w:hAnsi="ＭＳ ゴシック" w:hint="eastAsia"/>
          <w:b/>
          <w:color w:val="FF0000"/>
        </w:rPr>
        <w:t>金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2EC31750" w14:textId="72C10E30" w:rsidR="00D33290" w:rsidRDefault="00663446" w:rsidP="00663446">
      <w:pPr>
        <w:pStyle w:val="a5"/>
        <w:tabs>
          <w:tab w:val="clear" w:pos="4252"/>
          <w:tab w:val="center" w:pos="3828"/>
        </w:tabs>
        <w:spacing w:line="276" w:lineRule="auto"/>
        <w:rPr>
          <w:rFonts w:ascii="ＭＳ ゴシック" w:eastAsia="ＭＳ ゴシック" w:hAnsi="ＭＳ ゴシック"/>
          <w:b/>
          <w:color w:val="FF0000"/>
          <w:lang w:eastAsia="zh-CN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　　　　　　　　　　　　　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spacing w:val="52"/>
          <w:kern w:val="0"/>
          <w:fitText w:val="840" w:id="313756416"/>
          <w:lang w:eastAsia="zh-CN"/>
        </w:rPr>
        <w:t>提出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spacing w:val="1"/>
          <w:kern w:val="0"/>
          <w:fitText w:val="840" w:id="313756416"/>
          <w:lang w:eastAsia="zh-CN"/>
        </w:rPr>
        <w:t>先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lang w:eastAsia="zh-CN"/>
        </w:rPr>
        <w:t>：</w:t>
      </w:r>
      <w:r w:rsidR="00DB13FE">
        <w:rPr>
          <w:rFonts w:ascii="ＭＳ ゴシック" w:eastAsia="ＭＳ ゴシック" w:hAnsi="ＭＳ ゴシック" w:hint="eastAsia"/>
          <w:b/>
          <w:color w:val="FF0000"/>
        </w:rPr>
        <w:t>学務課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lang w:eastAsia="zh-CN"/>
        </w:rPr>
        <w:t>大学院係</w:t>
      </w:r>
    </w:p>
    <w:p w14:paraId="734A3EF2" w14:textId="238BBAC5" w:rsidR="00D33290" w:rsidRDefault="00D33290">
      <w:pPr>
        <w:widowControl/>
        <w:jc w:val="left"/>
        <w:rPr>
          <w:rFonts w:ascii="ＭＳ ゴシック" w:eastAsia="ＭＳ ゴシック" w:hAnsi="ＭＳ ゴシック"/>
          <w:b/>
          <w:color w:val="FF0000"/>
          <w:lang w:eastAsia="zh-CN"/>
        </w:rPr>
      </w:pPr>
      <w:r>
        <w:rPr>
          <w:rFonts w:ascii="ＭＳ ゴシック" w:eastAsia="ＭＳ ゴシック" w:hAnsi="ＭＳ ゴシック"/>
          <w:b/>
          <w:color w:val="FF0000"/>
          <w:lang w:eastAsia="zh-CN"/>
        </w:rPr>
        <w:br w:type="page"/>
      </w:r>
    </w:p>
    <w:p w14:paraId="668A48E6" w14:textId="77777777" w:rsidR="00D33290" w:rsidRDefault="00D33290">
      <w:pPr>
        <w:widowControl/>
        <w:jc w:val="left"/>
        <w:rPr>
          <w:rFonts w:ascii="ＭＳ ゴシック" w:eastAsia="ＭＳ ゴシック" w:hAnsi="ＭＳ ゴシック"/>
          <w:b/>
          <w:color w:val="FF0000"/>
          <w:lang w:eastAsia="zh-CN"/>
        </w:rPr>
      </w:pPr>
    </w:p>
    <w:p w14:paraId="025DBF55" w14:textId="77777777" w:rsidR="00D33290" w:rsidRPr="007B7435" w:rsidRDefault="00D33290" w:rsidP="00D3329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Pr="007B7435">
        <w:rPr>
          <w:rFonts w:ascii="ＭＳ ゴシック" w:eastAsia="ＭＳ ゴシック" w:hAnsi="ＭＳ ゴシック" w:hint="eastAsia"/>
        </w:rPr>
        <w:t>がん専門医師養成教育科目</w:t>
      </w:r>
      <w:r>
        <w:rPr>
          <w:rFonts w:ascii="ＭＳ ゴシック" w:eastAsia="ＭＳ ゴシック" w:hAnsi="ＭＳ ゴシック" w:hint="eastAsia"/>
        </w:rPr>
        <w:t>』</w:t>
      </w:r>
      <w:r w:rsidRPr="007B7435">
        <w:rPr>
          <w:rFonts w:ascii="ＭＳ ゴシック" w:eastAsia="ＭＳ ゴシック" w:hAnsi="ＭＳ ゴシック" w:hint="eastAsia"/>
        </w:rPr>
        <w:t>読み替え表</w:t>
      </w:r>
    </w:p>
    <w:p w14:paraId="6181C544" w14:textId="77777777" w:rsidR="00D33290" w:rsidRDefault="00D33290" w:rsidP="00D33290">
      <w:pPr>
        <w:rPr>
          <w:rFonts w:ascii="ＭＳ ゴシック" w:eastAsia="ＭＳ ゴシック" w:hAnsi="ＭＳ ゴシック"/>
        </w:rPr>
      </w:pPr>
    </w:p>
    <w:p w14:paraId="4A79B40C" w14:textId="4EF74FDE" w:rsidR="00D33290" w:rsidRDefault="00D33290" w:rsidP="00D3329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がん専門医師養成コースを選択した者は、１～３年次に</w:t>
      </w:r>
      <w:r w:rsidRPr="007B7435">
        <w:rPr>
          <w:rFonts w:ascii="ＭＳ ゴシック" w:eastAsia="ＭＳ ゴシック" w:hAnsi="ＭＳ ゴシック" w:hint="eastAsia"/>
        </w:rPr>
        <w:t>がん専門医師養成教育科目</w:t>
      </w:r>
      <w:r>
        <w:rPr>
          <w:rFonts w:ascii="ＭＳ ゴシック" w:eastAsia="ＭＳ ゴシック" w:hAnsi="ＭＳ ゴシック" w:hint="eastAsia"/>
        </w:rPr>
        <w:t>を履修しなければならない。ただし、令和６年度から、新</w:t>
      </w:r>
      <w:r w:rsidR="004E172C">
        <w:rPr>
          <w:rFonts w:ascii="ＭＳ ゴシック" w:eastAsia="ＭＳ ゴシック" w:hAnsi="ＭＳ ゴシック" w:hint="eastAsia"/>
        </w:rPr>
        <w:t>カリキュラムとなるため</w:t>
      </w:r>
      <w:r>
        <w:rPr>
          <w:rFonts w:ascii="ＭＳ ゴシック" w:eastAsia="ＭＳ ゴシック" w:hAnsi="ＭＳ ゴシック" w:hint="eastAsia"/>
        </w:rPr>
        <w:t>、『</w:t>
      </w:r>
      <w:r w:rsidRPr="007B7435">
        <w:rPr>
          <w:rFonts w:ascii="ＭＳ ゴシック" w:eastAsia="ＭＳ ゴシック" w:hAnsi="ＭＳ ゴシック" w:hint="eastAsia"/>
        </w:rPr>
        <w:t>がん専門医師養成教育科目</w:t>
      </w:r>
      <w:r>
        <w:rPr>
          <w:rFonts w:ascii="ＭＳ ゴシック" w:eastAsia="ＭＳ ゴシック" w:hAnsi="ＭＳ ゴシック" w:hint="eastAsia"/>
        </w:rPr>
        <w:t>』の単位を修得していない者は、以下の科目に読み替えて履修・単位修得する必要がある。</w:t>
      </w:r>
    </w:p>
    <w:p w14:paraId="39FD01E2" w14:textId="77777777" w:rsidR="00D33290" w:rsidRPr="007B7435" w:rsidRDefault="00D33290" w:rsidP="00D33290">
      <w:pPr>
        <w:rPr>
          <w:rFonts w:ascii="ＭＳ ゴシック" w:eastAsia="ＭＳ ゴシック" w:hAnsi="ＭＳ ゴシック"/>
        </w:rPr>
      </w:pPr>
    </w:p>
    <w:tbl>
      <w:tblPr>
        <w:tblStyle w:val="af"/>
        <w:tblW w:w="9108" w:type="dxa"/>
        <w:tblLook w:val="04A0" w:firstRow="1" w:lastRow="0" w:firstColumn="1" w:lastColumn="0" w:noHBand="0" w:noVBand="1"/>
      </w:tblPr>
      <w:tblGrid>
        <w:gridCol w:w="3708"/>
        <w:gridCol w:w="1620"/>
        <w:gridCol w:w="3780"/>
      </w:tblGrid>
      <w:tr w:rsidR="00D33290" w:rsidRPr="007B7435" w14:paraId="0F26C574" w14:textId="77777777" w:rsidTr="00D33290">
        <w:tc>
          <w:tcPr>
            <w:tcW w:w="3708" w:type="dxa"/>
            <w:shd w:val="clear" w:color="auto" w:fill="BFBFBF" w:themeFill="background1" w:themeFillShade="BF"/>
          </w:tcPr>
          <w:p w14:paraId="3A3E068E" w14:textId="77777777" w:rsidR="00D33290" w:rsidRPr="007B7435" w:rsidRDefault="00D33290" w:rsidP="00D332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旧がんプロ科目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88E4C0D" w14:textId="77777777" w:rsidR="00D33290" w:rsidRPr="007B7435" w:rsidRDefault="00D33290" w:rsidP="00D332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14:paraId="06088018" w14:textId="77777777" w:rsidR="00D33290" w:rsidRPr="007B7435" w:rsidRDefault="00D33290" w:rsidP="00D332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新がんプロ科目</w:t>
            </w:r>
          </w:p>
        </w:tc>
      </w:tr>
      <w:tr w:rsidR="00C44BBF" w:rsidRPr="00C44BBF" w14:paraId="15DD6A76" w14:textId="77777777" w:rsidTr="00D33290">
        <w:tc>
          <w:tcPr>
            <w:tcW w:w="3708" w:type="dxa"/>
          </w:tcPr>
          <w:p w14:paraId="5D71B779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臨床腫瘍学の基本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988FF8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6DD81653" w14:textId="7A3238BF" w:rsidR="00D33290" w:rsidRPr="00C44BBF" w:rsidRDefault="005B342F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－</w:t>
            </w:r>
          </w:p>
        </w:tc>
      </w:tr>
      <w:tr w:rsidR="00C44BBF" w:rsidRPr="00C44BBF" w14:paraId="3D029502" w14:textId="77777777" w:rsidTr="00D33290">
        <w:tc>
          <w:tcPr>
            <w:tcW w:w="3708" w:type="dxa"/>
          </w:tcPr>
          <w:p w14:paraId="6A49F187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がん治療総論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1C3BEE1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3D7E9ABA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がん治療総論（前）</w:t>
            </w:r>
          </w:p>
        </w:tc>
      </w:tr>
      <w:tr w:rsidR="00C44BBF" w:rsidRPr="00C44BBF" w14:paraId="3E3DF317" w14:textId="77777777" w:rsidTr="00D33290">
        <w:tc>
          <w:tcPr>
            <w:tcW w:w="3708" w:type="dxa"/>
          </w:tcPr>
          <w:p w14:paraId="271B337D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希少がんを含む各種がんの治療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992FA01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768DF005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がん治療各論（後）</w:t>
            </w:r>
          </w:p>
        </w:tc>
      </w:tr>
      <w:tr w:rsidR="00C44BBF" w:rsidRPr="00C44BBF" w14:paraId="79BD8CCB" w14:textId="77777777" w:rsidTr="00D33290">
        <w:tc>
          <w:tcPr>
            <w:tcW w:w="3708" w:type="dxa"/>
          </w:tcPr>
          <w:p w14:paraId="69A39C2F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希少がんを含む各種がんの</w:t>
            </w:r>
          </w:p>
          <w:p w14:paraId="44ABA751" w14:textId="7FED6355" w:rsidR="00D33290" w:rsidRPr="00C44BBF" w:rsidRDefault="00F96366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放射</w:t>
            </w:r>
            <w:r w:rsidR="00D33290"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線治療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3EAC04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90394E" wp14:editId="1AF349AB">
                      <wp:simplePos x="0" y="0"/>
                      <wp:positionH relativeFrom="column">
                        <wp:posOffset>51765</wp:posOffset>
                      </wp:positionH>
                      <wp:positionV relativeFrom="paragraph">
                        <wp:posOffset>128905</wp:posOffset>
                      </wp:positionV>
                      <wp:extent cx="800100" cy="457200"/>
                      <wp:effectExtent l="0" t="0" r="0" b="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C33B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4.1pt;margin-top:10.15pt;width:63pt;height:3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" adj="15429" fillcolor="#bfbfbf [2412]" stroked="f" strokeweight="2pt"/>
                  </w:pict>
                </mc:Fallback>
              </mc:AlternateContent>
            </w:r>
          </w:p>
        </w:tc>
        <w:tc>
          <w:tcPr>
            <w:tcW w:w="3780" w:type="dxa"/>
          </w:tcPr>
          <w:p w14:paraId="6759C3E8" w14:textId="552B0460" w:rsidR="00D33290" w:rsidRPr="00C44BBF" w:rsidRDefault="00F96366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放射</w:t>
            </w:r>
            <w:r w:rsidR="00D33290"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線治療（後）</w:t>
            </w:r>
          </w:p>
        </w:tc>
      </w:tr>
      <w:tr w:rsidR="00C44BBF" w:rsidRPr="00C44BBF" w14:paraId="6499F242" w14:textId="77777777" w:rsidTr="00D33290">
        <w:tc>
          <w:tcPr>
            <w:tcW w:w="3708" w:type="dxa"/>
          </w:tcPr>
          <w:p w14:paraId="77CF4F10" w14:textId="4A9A2CF5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がん</w:t>
            </w:r>
            <w:r w:rsidR="00F96366"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ゲノム</w:t>
            </w: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医療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191AD0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49267D19" w14:textId="3D14B052" w:rsidR="00D33290" w:rsidRPr="00C44BBF" w:rsidRDefault="005B342F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個別化医療（後）</w:t>
            </w:r>
          </w:p>
        </w:tc>
      </w:tr>
      <w:tr w:rsidR="00C44BBF" w:rsidRPr="00C44BBF" w14:paraId="39FDA931" w14:textId="77777777" w:rsidTr="00D33290">
        <w:tc>
          <w:tcPr>
            <w:tcW w:w="3708" w:type="dxa"/>
          </w:tcPr>
          <w:p w14:paraId="00EFC771" w14:textId="443CBCB6" w:rsidR="00D33290" w:rsidRPr="00C44BBF" w:rsidRDefault="00F96366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小児</w:t>
            </w:r>
            <w:r w:rsidR="00D33290"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・AYA世代を含むライフ</w:t>
            </w:r>
          </w:p>
          <w:p w14:paraId="09C2D807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ステージに応じたがん医療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E62AD6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23060BC1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－</w:t>
            </w:r>
          </w:p>
        </w:tc>
      </w:tr>
      <w:tr w:rsidR="00C44BBF" w:rsidRPr="00C44BBF" w14:paraId="3C555EBE" w14:textId="77777777" w:rsidTr="00D33290">
        <w:tc>
          <w:tcPr>
            <w:tcW w:w="3708" w:type="dxa"/>
          </w:tcPr>
          <w:p w14:paraId="5350963A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5A013EC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7929314D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★がん予防（後）</w:t>
            </w:r>
          </w:p>
        </w:tc>
      </w:tr>
      <w:tr w:rsidR="00D33290" w:rsidRPr="00C44BBF" w14:paraId="09A88DB5" w14:textId="77777777" w:rsidTr="00D33290">
        <w:tc>
          <w:tcPr>
            <w:tcW w:w="3708" w:type="dxa"/>
          </w:tcPr>
          <w:p w14:paraId="32207DF5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38CFF2A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0" w:type="dxa"/>
          </w:tcPr>
          <w:p w14:paraId="7325BBF5" w14:textId="77777777" w:rsidR="00D33290" w:rsidRPr="00C44BBF" w:rsidRDefault="00D33290" w:rsidP="00D332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44BBF">
              <w:rPr>
                <w:rFonts w:ascii="ＭＳ ゴシック" w:eastAsia="ＭＳ ゴシック" w:hAnsi="ＭＳ ゴシック" w:hint="eastAsia"/>
                <w:color w:val="000000" w:themeColor="text1"/>
              </w:rPr>
              <w:t>★がん病理診断（後）</w:t>
            </w:r>
          </w:p>
        </w:tc>
      </w:tr>
    </w:tbl>
    <w:p w14:paraId="22511B38" w14:textId="77777777" w:rsidR="00D33290" w:rsidRPr="00C44BBF" w:rsidRDefault="00D33290" w:rsidP="00D33290">
      <w:pPr>
        <w:rPr>
          <w:rFonts w:ascii="ＭＳ ゴシック" w:eastAsia="ＭＳ ゴシック" w:hAnsi="ＭＳ ゴシック"/>
          <w:color w:val="000000" w:themeColor="text1"/>
        </w:rPr>
      </w:pPr>
    </w:p>
    <w:p w14:paraId="1C8DEB3E" w14:textId="77777777" w:rsidR="00D33290" w:rsidRPr="00C44BBF" w:rsidRDefault="00D33290" w:rsidP="00D33290">
      <w:pPr>
        <w:rPr>
          <w:rFonts w:ascii="ＭＳ ゴシック" w:eastAsia="ＭＳ ゴシック" w:hAnsi="ＭＳ ゴシック"/>
          <w:color w:val="000000" w:themeColor="text1"/>
        </w:rPr>
      </w:pPr>
      <w:r w:rsidRPr="00C44BBF">
        <w:rPr>
          <w:rFonts w:ascii="ＭＳ ゴシック" w:eastAsia="ＭＳ ゴシック" w:hAnsi="ＭＳ ゴシック" w:hint="eastAsia"/>
          <w:color w:val="000000" w:themeColor="text1"/>
        </w:rPr>
        <w:t>※１　★の新設科目を履修する場合には、選択科目として取り扱う。</w:t>
      </w:r>
    </w:p>
    <w:p w14:paraId="07701491" w14:textId="1365C1A9" w:rsidR="005B342F" w:rsidRDefault="00D33290" w:rsidP="005B342F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 w:rsidRPr="00C44BBF">
        <w:rPr>
          <w:rFonts w:ascii="ＭＳ ゴシック" w:eastAsia="ＭＳ ゴシック" w:hAnsi="ＭＳ ゴシック" w:hint="eastAsia"/>
          <w:color w:val="000000" w:themeColor="text1"/>
        </w:rPr>
        <w:t>※２　読み替えのない『</w:t>
      </w:r>
      <w:r w:rsidR="005B342F">
        <w:rPr>
          <w:rFonts w:ascii="ＭＳ ゴシック" w:eastAsia="ＭＳ ゴシック" w:hAnsi="ＭＳ ゴシック" w:hint="eastAsia"/>
          <w:color w:val="000000" w:themeColor="text1"/>
        </w:rPr>
        <w:t>臨床腫瘍学の基本</w:t>
      </w:r>
      <w:r w:rsidRPr="00C44BBF">
        <w:rPr>
          <w:rFonts w:ascii="ＭＳ ゴシック" w:eastAsia="ＭＳ ゴシック" w:hAnsi="ＭＳ ゴシック" w:hint="eastAsia"/>
          <w:color w:val="000000" w:themeColor="text1"/>
        </w:rPr>
        <w:t>』及び『</w:t>
      </w:r>
      <w:r w:rsidR="00F96366" w:rsidRPr="00C44BBF">
        <w:rPr>
          <w:rFonts w:ascii="ＭＳ ゴシック" w:eastAsia="ＭＳ ゴシック" w:hAnsi="ＭＳ ゴシック" w:hint="eastAsia"/>
          <w:color w:val="000000" w:themeColor="text1"/>
        </w:rPr>
        <w:t>小児</w:t>
      </w:r>
      <w:r w:rsidRPr="00C44BBF">
        <w:rPr>
          <w:rFonts w:ascii="ＭＳ ゴシック" w:eastAsia="ＭＳ ゴシック" w:hAnsi="ＭＳ ゴシック" w:hint="eastAsia"/>
          <w:color w:val="000000" w:themeColor="text1"/>
        </w:rPr>
        <w:t>・AYA世代を含むライフステージに応じたがん医療』</w:t>
      </w:r>
      <w:r w:rsidR="00AD22BD">
        <w:rPr>
          <w:rFonts w:ascii="ＭＳ ゴシック" w:eastAsia="ＭＳ ゴシック" w:hAnsi="ＭＳ ゴシック" w:hint="eastAsia"/>
          <w:color w:val="000000" w:themeColor="text1"/>
        </w:rPr>
        <w:t>が当該コースの必修科目となっていて</w:t>
      </w:r>
      <w:r w:rsidRPr="00C44BBF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D22BD">
        <w:rPr>
          <w:rFonts w:ascii="ＭＳ ゴシック" w:eastAsia="ＭＳ ゴシック" w:hAnsi="ＭＳ ゴシック" w:hint="eastAsia"/>
          <w:color w:val="000000" w:themeColor="text1"/>
        </w:rPr>
        <w:t>履修を希望する者は、</w:t>
      </w:r>
      <w:r w:rsidRPr="00C44BBF">
        <w:rPr>
          <w:rFonts w:ascii="ＭＳ ゴシック" w:eastAsia="ＭＳ ゴシック" w:hAnsi="ＭＳ ゴシック" w:hint="eastAsia"/>
          <w:color w:val="000000" w:themeColor="text1"/>
        </w:rPr>
        <w:t>個別に大学院係に相談すること。</w:t>
      </w:r>
    </w:p>
    <w:p w14:paraId="41C32D63" w14:textId="01192725" w:rsidR="005B342F" w:rsidRPr="00C44BBF" w:rsidRDefault="005B342F" w:rsidP="005B342F">
      <w:pPr>
        <w:ind w:left="630" w:hangingChars="300" w:hanging="630"/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※３　『がん治療各論（１単位）』を『希少がんを含む各種がんの治療（２単位）』に読み替えて選択履修する場合、あくまで１単位分としてしか認定できないので、注意すること。</w:t>
      </w:r>
    </w:p>
    <w:sectPr w:rsidR="005B342F" w:rsidRPr="00C44BBF" w:rsidSect="00644EA8">
      <w:pgSz w:w="11906" w:h="16838" w:code="9"/>
      <w:pgMar w:top="1134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E932" w14:textId="77777777" w:rsidR="00833A3A" w:rsidRDefault="00CE14AD">
      <w:r>
        <w:separator/>
      </w:r>
    </w:p>
  </w:endnote>
  <w:endnote w:type="continuationSeparator" w:id="0">
    <w:p w14:paraId="0CACD397" w14:textId="77777777" w:rsidR="00833A3A" w:rsidRDefault="00C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A375" w14:textId="77777777" w:rsidR="00833A3A" w:rsidRDefault="00CE14AD">
      <w:r>
        <w:separator/>
      </w:r>
    </w:p>
  </w:footnote>
  <w:footnote w:type="continuationSeparator" w:id="0">
    <w:p w14:paraId="02F1B497" w14:textId="77777777" w:rsidR="00833A3A" w:rsidRDefault="00C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6FC"/>
    <w:multiLevelType w:val="hybridMultilevel"/>
    <w:tmpl w:val="CF1C1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B4"/>
    <w:multiLevelType w:val="hybridMultilevel"/>
    <w:tmpl w:val="23A4B6D0"/>
    <w:lvl w:ilvl="0" w:tplc="06D20E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594DBD"/>
    <w:multiLevelType w:val="hybridMultilevel"/>
    <w:tmpl w:val="DD84BF0A"/>
    <w:lvl w:ilvl="0" w:tplc="3EBABFE8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CB33C3"/>
    <w:multiLevelType w:val="hybridMultilevel"/>
    <w:tmpl w:val="EBC47EE0"/>
    <w:lvl w:ilvl="0" w:tplc="B39AA36C">
      <w:start w:val="4"/>
      <w:numFmt w:val="decimalFullWidth"/>
      <w:lvlText w:val="（%1）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807F3D"/>
    <w:multiLevelType w:val="hybridMultilevel"/>
    <w:tmpl w:val="EF52A7E8"/>
    <w:lvl w:ilvl="0" w:tplc="F7FADAA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2A0405"/>
    <w:multiLevelType w:val="hybridMultilevel"/>
    <w:tmpl w:val="B58C3028"/>
    <w:lvl w:ilvl="0" w:tplc="0409000D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6" w15:restartNumberingAfterBreak="0">
    <w:nsid w:val="60E91260"/>
    <w:multiLevelType w:val="hybridMultilevel"/>
    <w:tmpl w:val="5164CBA2"/>
    <w:lvl w:ilvl="0" w:tplc="0A8038E6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E7E33FA"/>
    <w:multiLevelType w:val="hybridMultilevel"/>
    <w:tmpl w:val="0C28C5B6"/>
    <w:lvl w:ilvl="0" w:tplc="73642B78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A3A"/>
    <w:rsid w:val="00001B29"/>
    <w:rsid w:val="000576BE"/>
    <w:rsid w:val="000C5360"/>
    <w:rsid w:val="002E520F"/>
    <w:rsid w:val="003435D8"/>
    <w:rsid w:val="0039371C"/>
    <w:rsid w:val="003A62A2"/>
    <w:rsid w:val="004E172C"/>
    <w:rsid w:val="005B342F"/>
    <w:rsid w:val="00644EA8"/>
    <w:rsid w:val="00653F43"/>
    <w:rsid w:val="00663446"/>
    <w:rsid w:val="006E24DD"/>
    <w:rsid w:val="00820A39"/>
    <w:rsid w:val="00833A3A"/>
    <w:rsid w:val="008A3188"/>
    <w:rsid w:val="00912ACA"/>
    <w:rsid w:val="00960FE7"/>
    <w:rsid w:val="009C3EAE"/>
    <w:rsid w:val="00AD22BD"/>
    <w:rsid w:val="00B92AE8"/>
    <w:rsid w:val="00C44BBF"/>
    <w:rsid w:val="00CE14AD"/>
    <w:rsid w:val="00CE23C4"/>
    <w:rsid w:val="00D1105C"/>
    <w:rsid w:val="00D11CD8"/>
    <w:rsid w:val="00D213A2"/>
    <w:rsid w:val="00D30FD7"/>
    <w:rsid w:val="00D33290"/>
    <w:rsid w:val="00DB13FE"/>
    <w:rsid w:val="00DF3421"/>
    <w:rsid w:val="00DF3814"/>
    <w:rsid w:val="00EE3391"/>
    <w:rsid w:val="00F61405"/>
    <w:rsid w:val="00F96366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71934"/>
  <w15:docId w15:val="{3AB0193E-1925-4941-96DA-AF673B1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1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semiHidden/>
    <w:unhideWhenUsed/>
    <w:rsid w:val="00820A3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20A3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20A39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820A39"/>
    <w:rPr>
      <w:b/>
      <w:bCs/>
    </w:rPr>
  </w:style>
  <w:style w:type="character" w:customStyle="1" w:styleId="ae">
    <w:name w:val="コメント内容 (文字)"/>
    <w:basedOn w:val="ac"/>
    <w:link w:val="ad"/>
    <w:semiHidden/>
    <w:rsid w:val="00820A39"/>
    <w:rPr>
      <w:b/>
      <w:bCs/>
      <w:kern w:val="2"/>
      <w:sz w:val="21"/>
      <w:szCs w:val="21"/>
    </w:rPr>
  </w:style>
  <w:style w:type="table" w:styleId="af">
    <w:name w:val="Table Grid"/>
    <w:basedOn w:val="a1"/>
    <w:uiPriority w:val="39"/>
    <w:rsid w:val="00D332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平静１９年度専攻コア科目　履修届</vt:lpstr>
      <vt:lpstr>　　　　　　　　　　　平静１９年度専攻コア科目　履修届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平静１９年度専攻コア科目　履修届</dc:title>
  <dc:subject/>
  <dc:creator>医学学生係</dc:creator>
  <cp:keywords/>
  <dc:description/>
  <cp:lastModifiedBy>KIDO YOICHI</cp:lastModifiedBy>
  <cp:revision>36</cp:revision>
  <cp:lastPrinted>2017-04-27T02:13:00Z</cp:lastPrinted>
  <dcterms:created xsi:type="dcterms:W3CDTF">2019-03-18T02:41:00Z</dcterms:created>
  <dcterms:modified xsi:type="dcterms:W3CDTF">2024-03-26T09:40:00Z</dcterms:modified>
</cp:coreProperties>
</file>